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DCE2F5" w14:textId="77777777" w:rsidR="00FD6EB0" w:rsidRPr="00FD6EB0" w:rsidRDefault="00FD6EB0" w:rsidP="00FD6EB0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cs-CZ"/>
          <w14:ligatures w14:val="none"/>
        </w:rPr>
      </w:pPr>
    </w:p>
    <w:p w14:paraId="3FFB7F16" w14:textId="77777777" w:rsidR="00FD6EB0" w:rsidRPr="00FD6EB0" w:rsidRDefault="00FD6EB0" w:rsidP="00FD6EB0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autoSpaceDN w:val="0"/>
        <w:spacing w:before="240" w:after="0" w:line="276" w:lineRule="auto"/>
        <w:jc w:val="center"/>
        <w:textAlignment w:val="baseline"/>
        <w:outlineLvl w:val="0"/>
        <w:rPr>
          <w:rFonts w:ascii="Cambria" w:eastAsia="Times New Roman" w:hAnsi="Cambria" w:cs="Times New Roman"/>
          <w:color w:val="365F91"/>
          <w:kern w:val="0"/>
          <w:sz w:val="24"/>
          <w:szCs w:val="24"/>
          <w:lang w:eastAsia="cs-CZ"/>
          <w14:ligatures w14:val="none"/>
        </w:rPr>
      </w:pPr>
      <w:r w:rsidRPr="00FD6EB0">
        <w:rPr>
          <w:rFonts w:ascii="Cambria" w:eastAsia="Times New Roman" w:hAnsi="Cambria" w:cs="Times New Roman"/>
          <w:kern w:val="0"/>
          <w:sz w:val="24"/>
          <w:szCs w:val="24"/>
          <w:lang w:eastAsia="cs-CZ"/>
          <w14:ligatures w14:val="none"/>
        </w:rPr>
        <w:t>Název dokumentu</w:t>
      </w:r>
    </w:p>
    <w:p w14:paraId="2E473DAB" w14:textId="77777777" w:rsidR="00FD6EB0" w:rsidRPr="00FD6EB0" w:rsidRDefault="00FD6EB0" w:rsidP="00FD6EB0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autoSpaceDN w:val="0"/>
        <w:spacing w:before="240" w:after="0" w:line="276" w:lineRule="auto"/>
        <w:jc w:val="center"/>
        <w:textAlignment w:val="baseline"/>
        <w:outlineLvl w:val="0"/>
        <w:rPr>
          <w:rFonts w:ascii="Cambria" w:eastAsia="Times New Roman" w:hAnsi="Cambria" w:cs="Times New Roman"/>
          <w:b/>
          <w:bCs/>
          <w:color w:val="365F91"/>
          <w:kern w:val="0"/>
          <w:sz w:val="32"/>
          <w:szCs w:val="32"/>
          <w:lang w:eastAsia="cs-CZ"/>
          <w14:ligatures w14:val="none"/>
        </w:rPr>
      </w:pPr>
      <w:r w:rsidRPr="00FD6EB0">
        <w:rPr>
          <w:rFonts w:ascii="Cambria" w:eastAsia="Times New Roman" w:hAnsi="Cambria" w:cs="Times New Roman"/>
          <w:b/>
          <w:bCs/>
          <w:color w:val="365F91"/>
          <w:kern w:val="0"/>
          <w:sz w:val="32"/>
          <w:szCs w:val="32"/>
          <w:lang w:eastAsia="cs-CZ"/>
          <w14:ligatures w14:val="none"/>
        </w:rPr>
        <w:t>Vnitřní předpis k úplně za předškolní vzdělávání</w:t>
      </w:r>
    </w:p>
    <w:p w14:paraId="7E159851" w14:textId="77777777" w:rsidR="00FD6EB0" w:rsidRPr="00FD6EB0" w:rsidRDefault="00FD6EB0" w:rsidP="00FD6E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D6EB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Účinnost od:</w:t>
      </w:r>
      <w:r w:rsidRPr="00FD6EB0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1. 9. 2025</w:t>
      </w:r>
      <w:r w:rsidRPr="00FD6EB0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br/>
      </w:r>
      <w:r w:rsidRPr="00FD6EB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Schváleno dne:</w:t>
      </w:r>
      <w:r w:rsidRPr="00FD6EB0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28. 8. 2025</w:t>
      </w:r>
    </w:p>
    <w:p w14:paraId="1D815B68" w14:textId="77777777" w:rsidR="00FD6EB0" w:rsidRPr="00FD6EB0" w:rsidRDefault="00FD6EB0" w:rsidP="00FD6EB0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cs-CZ"/>
          <w14:ligatures w14:val="none"/>
        </w:rPr>
      </w:pPr>
    </w:p>
    <w:p w14:paraId="069C618D" w14:textId="77777777" w:rsidR="00FD6EB0" w:rsidRPr="00FD6EB0" w:rsidRDefault="00FD6EB0" w:rsidP="00FD6EB0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cs-CZ"/>
          <w14:ligatures w14:val="none"/>
        </w:rPr>
      </w:pPr>
    </w:p>
    <w:p w14:paraId="38571D9D" w14:textId="77777777" w:rsidR="00FD6EB0" w:rsidRPr="00FD6EB0" w:rsidRDefault="00FD6EB0" w:rsidP="00FD6EB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kern w:val="0"/>
          <w:sz w:val="28"/>
          <w:szCs w:val="28"/>
          <w:u w:val="single"/>
          <w:lang w:eastAsia="cs-CZ"/>
          <w14:ligatures w14:val="none"/>
        </w:rPr>
      </w:pPr>
      <w:r w:rsidRPr="00FD6EB0">
        <w:rPr>
          <w:rFonts w:ascii="Times New Roman" w:eastAsia="Times New Roman" w:hAnsi="Times New Roman" w:cs="Times New Roman"/>
          <w:b/>
          <w:bCs/>
          <w:color w:val="1F497D"/>
          <w:kern w:val="0"/>
          <w:sz w:val="28"/>
          <w:szCs w:val="28"/>
          <w:u w:val="single"/>
          <w:lang w:eastAsia="cs-CZ"/>
          <w14:ligatures w14:val="none"/>
        </w:rPr>
        <w:t>OBSAH</w:t>
      </w:r>
    </w:p>
    <w:p w14:paraId="0117DD24" w14:textId="77777777" w:rsidR="00FD6EB0" w:rsidRPr="00FD6EB0" w:rsidRDefault="00FD6EB0" w:rsidP="00FD6EB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D6EB0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pict w14:anchorId="010DEC44">
          <v:rect id="_x0000_i1025" style="width:0;height:1.5pt" o:hralign="center" o:hrstd="t" o:hr="t" fillcolor="#a0a0a0" stroked="f"/>
        </w:pict>
      </w:r>
    </w:p>
    <w:p w14:paraId="0B8B5E09" w14:textId="77777777" w:rsidR="00FD6EB0" w:rsidRPr="00FD6EB0" w:rsidRDefault="00FD6EB0" w:rsidP="00FD6EB0">
      <w:pPr>
        <w:numPr>
          <w:ilvl w:val="0"/>
          <w:numId w:val="1"/>
        </w:numPr>
        <w:suppressAutoHyphens/>
        <w:autoSpaceDN w:val="0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D6EB0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Úvodní ustanovení</w:t>
      </w:r>
    </w:p>
    <w:p w14:paraId="7CA33C55" w14:textId="77777777" w:rsidR="00FD6EB0" w:rsidRPr="00FD6EB0" w:rsidRDefault="00FD6EB0" w:rsidP="00FD6EB0">
      <w:pPr>
        <w:numPr>
          <w:ilvl w:val="0"/>
          <w:numId w:val="1"/>
        </w:numPr>
        <w:suppressAutoHyphens/>
        <w:autoSpaceDN w:val="0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D6EB0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Výše úplaty</w:t>
      </w:r>
    </w:p>
    <w:p w14:paraId="1D4E9602" w14:textId="77777777" w:rsidR="00FD6EB0" w:rsidRPr="00FD6EB0" w:rsidRDefault="00FD6EB0" w:rsidP="00FD6EB0">
      <w:pPr>
        <w:numPr>
          <w:ilvl w:val="0"/>
          <w:numId w:val="1"/>
        </w:numPr>
        <w:suppressAutoHyphens/>
        <w:autoSpaceDN w:val="0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D6EB0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Úhrada úplaty</w:t>
      </w:r>
    </w:p>
    <w:p w14:paraId="6ADD9607" w14:textId="77777777" w:rsidR="00FD6EB0" w:rsidRPr="00FD6EB0" w:rsidRDefault="00FD6EB0" w:rsidP="00FD6EB0">
      <w:pPr>
        <w:numPr>
          <w:ilvl w:val="0"/>
          <w:numId w:val="1"/>
        </w:numPr>
        <w:suppressAutoHyphens/>
        <w:autoSpaceDN w:val="0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D6EB0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Úleva nebo osvobození od úplaty</w:t>
      </w:r>
    </w:p>
    <w:p w14:paraId="51D17970" w14:textId="77777777" w:rsidR="00FD6EB0" w:rsidRPr="00FD6EB0" w:rsidRDefault="00FD6EB0" w:rsidP="00FD6EB0">
      <w:pPr>
        <w:numPr>
          <w:ilvl w:val="0"/>
          <w:numId w:val="1"/>
        </w:numPr>
        <w:suppressAutoHyphens/>
        <w:autoSpaceDN w:val="0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D6EB0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Závěrečná ustanovení</w:t>
      </w:r>
    </w:p>
    <w:p w14:paraId="6C2C90EE" w14:textId="77777777" w:rsidR="00FD6EB0" w:rsidRPr="00FD6EB0" w:rsidRDefault="00FD6EB0" w:rsidP="00FD6EB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D6EB0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pict w14:anchorId="0E2DA115">
          <v:rect id="_x0000_i1026" style="width:0;height:1.5pt" o:hralign="center" o:hrstd="t" o:hr="t" fillcolor="#a0a0a0" stroked="f"/>
        </w:pict>
      </w:r>
    </w:p>
    <w:p w14:paraId="04C0F319" w14:textId="77777777" w:rsidR="00FD6EB0" w:rsidRPr="00FD6EB0" w:rsidRDefault="00FD6EB0" w:rsidP="00FD6EB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cs-CZ"/>
          <w14:ligatures w14:val="none"/>
        </w:rPr>
      </w:pPr>
      <w:r w:rsidRPr="00FD6EB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cs-CZ"/>
          <w14:ligatures w14:val="none"/>
        </w:rPr>
        <w:t>1. Úvodní ustanovení</w:t>
      </w:r>
    </w:p>
    <w:p w14:paraId="793ACAA3" w14:textId="51BA92B1" w:rsidR="00FD6EB0" w:rsidRPr="00FD6EB0" w:rsidRDefault="00FD6EB0" w:rsidP="00FD6E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D6EB0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Tento vnitřní předpis stanoví </w:t>
      </w:r>
      <w:r w:rsidRPr="00FD6EB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výši úplaty, způsob její úhrady a podmínky pro poskytování úlev</w:t>
      </w:r>
      <w:r w:rsidRPr="00FD6EB0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z úplaty za předškolní vzdělávání v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M</w:t>
      </w:r>
      <w:r w:rsidRPr="00FD6EB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ateřské škole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 xml:space="preserve"> Kamarád, Hradec Králové, Veverkova 1495</w:t>
      </w:r>
      <w:r w:rsidRPr="00FD6EB0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, a to v souladu s § 123 zákona č. 561/2004 Sb., </w:t>
      </w:r>
      <w:r w:rsidRPr="00FD6EB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školského zákona</w:t>
      </w:r>
      <w:r w:rsidRPr="00FD6EB0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, v platném znění, a prováděcí vyhláškou č. 14/2005 Sb., o předškolním vzdělávání.</w:t>
      </w:r>
    </w:p>
    <w:p w14:paraId="5F7CD722" w14:textId="77777777" w:rsidR="00FD6EB0" w:rsidRPr="00FD6EB0" w:rsidRDefault="00FD6EB0" w:rsidP="00FD6E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D6EB0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Úplata za předškolní vzdělávání se týká dětí, pro které není předškolní vzdělávání poskytováno bezúplatně podle § 123 odst. 2 a 3 školského zákona.</w:t>
      </w:r>
    </w:p>
    <w:p w14:paraId="5356205F" w14:textId="77777777" w:rsidR="00FD6EB0" w:rsidRPr="00FD6EB0" w:rsidRDefault="00FD6EB0" w:rsidP="00FD6EB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D6EB0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pict w14:anchorId="078954D6">
          <v:rect id="_x0000_i1027" style="width:0;height:1.5pt" o:hralign="center" o:hrstd="t" o:hr="t" fillcolor="#a0a0a0" stroked="f"/>
        </w:pict>
      </w:r>
    </w:p>
    <w:p w14:paraId="2A24C15E" w14:textId="77777777" w:rsidR="00FD6EB0" w:rsidRPr="00FD6EB0" w:rsidRDefault="00FD6EB0" w:rsidP="00FD6EB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cs-CZ"/>
          <w14:ligatures w14:val="none"/>
        </w:rPr>
      </w:pPr>
      <w:r w:rsidRPr="00FD6EB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cs-CZ"/>
          <w14:ligatures w14:val="none"/>
        </w:rPr>
        <w:t>2. Výše úplaty</w:t>
      </w:r>
    </w:p>
    <w:p w14:paraId="5F1AF95B" w14:textId="77777777" w:rsidR="00FD6EB0" w:rsidRPr="00FD6EB0" w:rsidRDefault="00FD6EB0" w:rsidP="00FD6E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D6EB0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Výši úplaty stanoví </w:t>
      </w:r>
      <w:r w:rsidRPr="00FD6EB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zřizovatel školy</w:t>
      </w:r>
      <w:r w:rsidRPr="00FD6EB0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na příslušný školní rok a zveřejní ji nejpozději do 30. června před začátkem školního roku.</w:t>
      </w:r>
    </w:p>
    <w:p w14:paraId="28DCF978" w14:textId="77777777" w:rsidR="00FD6EB0" w:rsidRPr="00FD6EB0" w:rsidRDefault="00FD6EB0" w:rsidP="00FD6E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D6EB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Výše úplaty pro školní rok 2025/2026 činí 600 Kč / měsíc / dítě.</w:t>
      </w:r>
    </w:p>
    <w:p w14:paraId="405B292A" w14:textId="77777777" w:rsidR="00FD6EB0" w:rsidRPr="00FD6EB0" w:rsidRDefault="00FD6EB0" w:rsidP="00FD6E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D6EB0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Vzdělávání je </w:t>
      </w:r>
      <w:r w:rsidRPr="00FD6EB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bezúplatné</w:t>
      </w:r>
      <w:r w:rsidRPr="00FD6EB0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pro:</w:t>
      </w:r>
    </w:p>
    <w:p w14:paraId="04470F6C" w14:textId="77777777" w:rsidR="00FD6EB0" w:rsidRPr="00FD6EB0" w:rsidRDefault="00FD6EB0" w:rsidP="00FD6EB0">
      <w:pPr>
        <w:numPr>
          <w:ilvl w:val="0"/>
          <w:numId w:val="2"/>
        </w:numPr>
        <w:suppressAutoHyphens/>
        <w:autoSpaceDN w:val="0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D6EB0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děti ve </w:t>
      </w:r>
      <w:r w:rsidRPr="00FD6EB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vzdělávání poslední rok před zahájením povinné školní docházky</w:t>
      </w:r>
      <w:r w:rsidRPr="00FD6EB0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,</w:t>
      </w:r>
    </w:p>
    <w:p w14:paraId="35274993" w14:textId="77777777" w:rsidR="00FD6EB0" w:rsidRPr="00FD6EB0" w:rsidRDefault="00FD6EB0" w:rsidP="00FD6EB0">
      <w:pPr>
        <w:numPr>
          <w:ilvl w:val="0"/>
          <w:numId w:val="2"/>
        </w:numPr>
        <w:suppressAutoHyphens/>
        <w:autoSpaceDN w:val="0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D6EB0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děti s odloženou povinnou školní docházkou,</w:t>
      </w:r>
    </w:p>
    <w:p w14:paraId="3F3E4DBD" w14:textId="77777777" w:rsidR="00FD6EB0" w:rsidRPr="00FD6EB0" w:rsidRDefault="00FD6EB0" w:rsidP="00FD6EB0">
      <w:pPr>
        <w:numPr>
          <w:ilvl w:val="0"/>
          <w:numId w:val="2"/>
        </w:numPr>
        <w:suppressAutoHyphens/>
        <w:autoSpaceDN w:val="0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D6EB0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děti s povinným předškolním vzděláváním (pětileté).</w:t>
      </w:r>
    </w:p>
    <w:p w14:paraId="5439347C" w14:textId="77777777" w:rsidR="00FD6EB0" w:rsidRPr="00FD6EB0" w:rsidRDefault="00FD6EB0" w:rsidP="00FD6EB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D6EB0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lastRenderedPageBreak/>
        <w:pict w14:anchorId="3A88492E">
          <v:rect id="_x0000_i1028" style="width:0;height:1.5pt" o:hralign="center" o:hrstd="t" o:hr="t" fillcolor="#a0a0a0" stroked="f"/>
        </w:pict>
      </w:r>
    </w:p>
    <w:p w14:paraId="319F574F" w14:textId="77777777" w:rsidR="00FD6EB0" w:rsidRPr="00FD6EB0" w:rsidRDefault="00FD6EB0" w:rsidP="00FD6EB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cs-CZ"/>
          <w14:ligatures w14:val="none"/>
        </w:rPr>
      </w:pPr>
      <w:r w:rsidRPr="00FD6EB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cs-CZ"/>
          <w14:ligatures w14:val="none"/>
        </w:rPr>
        <w:t>3. Úhrada úplaty</w:t>
      </w:r>
    </w:p>
    <w:p w14:paraId="48E53882" w14:textId="77777777" w:rsidR="00FD6EB0" w:rsidRPr="00FD6EB0" w:rsidRDefault="00FD6EB0" w:rsidP="00FD6E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D6EB0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Úplata je </w:t>
      </w:r>
      <w:r w:rsidRPr="00FD6EB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splatná měsíčně</w:t>
      </w:r>
      <w:r w:rsidRPr="00FD6EB0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, a to </w:t>
      </w:r>
      <w:r w:rsidRPr="00FD6EB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do 25. dne měsíce</w:t>
      </w:r>
      <w:r w:rsidRPr="00FD6EB0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, který předchází měsíci, za který je úplata určena.</w:t>
      </w:r>
      <w:r w:rsidRPr="00FD6EB0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br/>
        <w:t>Úhrada se provádí převodem na účet školy nebo jiným, předem dohodnutým způsobem.</w:t>
      </w:r>
    </w:p>
    <w:p w14:paraId="1CB59FA8" w14:textId="77777777" w:rsidR="00FD6EB0" w:rsidRPr="00FD6EB0" w:rsidRDefault="00FD6EB0" w:rsidP="00FD6E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D6EB0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V případě nezaplacení ve stanoveném termínu je zákonný zástupce písemně vyzván k nápravě. Neuhrazení úplaty může být důvodem k zahájení správního řízení o ukončení předškolního vzdělávání dle § 35 školského zákona (netýká se dětí, pro které je vzdělávání povinné nebo bezúplatné).</w:t>
      </w:r>
    </w:p>
    <w:p w14:paraId="7EBAADFE" w14:textId="77777777" w:rsidR="00FD6EB0" w:rsidRPr="00FD6EB0" w:rsidRDefault="00FD6EB0" w:rsidP="00FD6EB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D6EB0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pict w14:anchorId="196C4B15">
          <v:rect id="_x0000_i1029" style="width:0;height:1.5pt" o:hralign="center" o:hrstd="t" o:hr="t" fillcolor="#a0a0a0" stroked="f"/>
        </w:pict>
      </w:r>
    </w:p>
    <w:p w14:paraId="5AB1F1CB" w14:textId="77777777" w:rsidR="00FD6EB0" w:rsidRPr="00FD6EB0" w:rsidRDefault="00FD6EB0" w:rsidP="00FD6EB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cs-CZ"/>
          <w14:ligatures w14:val="none"/>
        </w:rPr>
      </w:pPr>
      <w:r w:rsidRPr="00FD6EB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cs-CZ"/>
          <w14:ligatures w14:val="none"/>
        </w:rPr>
        <w:t>4. Úleva nebo osvobození od úplaty</w:t>
      </w:r>
    </w:p>
    <w:p w14:paraId="7795D0C9" w14:textId="77777777" w:rsidR="00FD6EB0" w:rsidRPr="00FD6EB0" w:rsidRDefault="00FD6EB0" w:rsidP="00FD6EB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cs-CZ"/>
          <w14:ligatures w14:val="none"/>
        </w:rPr>
      </w:pPr>
      <w:r w:rsidRPr="00FD6EB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cs-CZ"/>
          <w14:ligatures w14:val="none"/>
        </w:rPr>
        <w:t>4.1 Kdo může žádat</w:t>
      </w:r>
    </w:p>
    <w:p w14:paraId="49779945" w14:textId="77777777" w:rsidR="00FD6EB0" w:rsidRPr="00FD6EB0" w:rsidRDefault="00FD6EB0" w:rsidP="00FD6E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D6EB0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O </w:t>
      </w:r>
      <w:r w:rsidRPr="00FD6EB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úlevu nebo osvobození</w:t>
      </w:r>
      <w:r w:rsidRPr="00FD6EB0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může požádat zákonný zástupce dítěte, pokud:</w:t>
      </w:r>
    </w:p>
    <w:p w14:paraId="0C3FB56D" w14:textId="77777777" w:rsidR="00FD6EB0" w:rsidRPr="00FD6EB0" w:rsidRDefault="00FD6EB0" w:rsidP="00FD6EB0">
      <w:pPr>
        <w:numPr>
          <w:ilvl w:val="0"/>
          <w:numId w:val="3"/>
        </w:numPr>
        <w:suppressAutoHyphens/>
        <w:autoSpaceDN w:val="0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D6EB0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pobírá </w:t>
      </w:r>
      <w:r w:rsidRPr="00FD6EB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dávky pomoci v hmotné nouzi</w:t>
      </w:r>
      <w:r w:rsidRPr="00FD6EB0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, nebo</w:t>
      </w:r>
    </w:p>
    <w:p w14:paraId="031FC369" w14:textId="77777777" w:rsidR="00FD6EB0" w:rsidRPr="00FD6EB0" w:rsidRDefault="00FD6EB0" w:rsidP="00FD6EB0">
      <w:pPr>
        <w:numPr>
          <w:ilvl w:val="0"/>
          <w:numId w:val="3"/>
        </w:numPr>
        <w:suppressAutoHyphens/>
        <w:autoSpaceDN w:val="0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D6EB0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se nachází v </w:t>
      </w:r>
      <w:r w:rsidRPr="00FD6EB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jiné závažné sociální situaci</w:t>
      </w:r>
      <w:r w:rsidRPr="00FD6EB0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, která může odůvodnit snížení či prominutí úplaty (individuálně posuzuje ředitel školy).</w:t>
      </w:r>
    </w:p>
    <w:p w14:paraId="74983815" w14:textId="77777777" w:rsidR="00FD6EB0" w:rsidRPr="00FD6EB0" w:rsidRDefault="00FD6EB0" w:rsidP="00FD6E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D6EB0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Ředitel je oprávněn poskytovat úlevy v souladu s vyhláškou č. 14/2005 Sb. a školským zákonem.</w:t>
      </w:r>
    </w:p>
    <w:p w14:paraId="0EAC6C87" w14:textId="77777777" w:rsidR="00FD6EB0" w:rsidRPr="00FD6EB0" w:rsidRDefault="00FD6EB0" w:rsidP="00FD6EB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D6EB0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pict w14:anchorId="6A892CDC">
          <v:rect id="_x0000_i1030" style="width:0;height:1.5pt" o:hralign="center" o:hrstd="t" o:hr="t" fillcolor="#a0a0a0" stroked="f"/>
        </w:pict>
      </w:r>
    </w:p>
    <w:p w14:paraId="07CC3B02" w14:textId="77777777" w:rsidR="00FD6EB0" w:rsidRPr="00FD6EB0" w:rsidRDefault="00FD6EB0" w:rsidP="00FD6EB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cs-CZ"/>
          <w14:ligatures w14:val="none"/>
        </w:rPr>
      </w:pPr>
      <w:r w:rsidRPr="00FD6EB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cs-CZ"/>
          <w14:ligatures w14:val="none"/>
        </w:rPr>
        <w:t>4.2 Jak žádat</w:t>
      </w:r>
    </w:p>
    <w:p w14:paraId="41006589" w14:textId="77777777" w:rsidR="00FD6EB0" w:rsidRPr="00FD6EB0" w:rsidRDefault="00FD6EB0" w:rsidP="00FD6EB0">
      <w:pPr>
        <w:numPr>
          <w:ilvl w:val="0"/>
          <w:numId w:val="4"/>
        </w:numPr>
        <w:suppressAutoHyphens/>
        <w:autoSpaceDN w:val="0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D6EB0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Úleva se poskytuje </w:t>
      </w:r>
      <w:r w:rsidRPr="00FD6EB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na základě písemné žádosti</w:t>
      </w:r>
      <w:r w:rsidRPr="00FD6EB0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zákonného zástupce.</w:t>
      </w:r>
    </w:p>
    <w:p w14:paraId="4744203F" w14:textId="77777777" w:rsidR="00FD6EB0" w:rsidRPr="00FD6EB0" w:rsidRDefault="00FD6EB0" w:rsidP="00FD6EB0">
      <w:pPr>
        <w:numPr>
          <w:ilvl w:val="0"/>
          <w:numId w:val="4"/>
        </w:numPr>
        <w:suppressAutoHyphens/>
        <w:autoSpaceDN w:val="0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D6EB0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K žádosti je nutné přiložit </w:t>
      </w:r>
      <w:r w:rsidRPr="00FD6EB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aktuální doklad</w:t>
      </w:r>
      <w:r w:rsidRPr="00FD6EB0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o pobírání dávky nebo jiné relevantní doklady.</w:t>
      </w:r>
    </w:p>
    <w:p w14:paraId="1B95E4CF" w14:textId="77777777" w:rsidR="00FD6EB0" w:rsidRPr="00FD6EB0" w:rsidRDefault="00FD6EB0" w:rsidP="00FD6EB0">
      <w:pPr>
        <w:numPr>
          <w:ilvl w:val="0"/>
          <w:numId w:val="4"/>
        </w:numPr>
        <w:suppressAutoHyphens/>
        <w:autoSpaceDN w:val="0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D6EB0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Žádost se podává </w:t>
      </w:r>
      <w:r w:rsidRPr="00FD6EB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nejpozději do 25. dne měsíce</w:t>
      </w:r>
      <w:r w:rsidRPr="00FD6EB0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, který předchází měsíci, za který je úleva požadována.</w:t>
      </w:r>
    </w:p>
    <w:p w14:paraId="60779D75" w14:textId="77777777" w:rsidR="00FD6EB0" w:rsidRPr="00FD6EB0" w:rsidRDefault="00FD6EB0" w:rsidP="00FD6E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D6EB0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Úleva se neposkytuje zpětně, pokud není zákonný důvod hodný zvláštního zřetele.</w:t>
      </w:r>
    </w:p>
    <w:p w14:paraId="67E07D8C" w14:textId="77777777" w:rsidR="00FD6EB0" w:rsidRPr="00FD6EB0" w:rsidRDefault="00FD6EB0" w:rsidP="00FD6EB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D6EB0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pict w14:anchorId="2B8AD1A9">
          <v:rect id="_x0000_i1031" style="width:0;height:1.5pt" o:hralign="center" o:hrstd="t" o:hr="t" fillcolor="#a0a0a0" stroked="f"/>
        </w:pict>
      </w:r>
    </w:p>
    <w:p w14:paraId="2A3D6137" w14:textId="77777777" w:rsidR="00FD6EB0" w:rsidRPr="00FD6EB0" w:rsidRDefault="00FD6EB0" w:rsidP="00FD6EB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cs-CZ"/>
          <w14:ligatures w14:val="none"/>
        </w:rPr>
      </w:pPr>
      <w:r w:rsidRPr="00FD6EB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cs-CZ"/>
          <w14:ligatures w14:val="none"/>
        </w:rPr>
        <w:t>4.3 Nedoložení podkladů</w:t>
      </w:r>
    </w:p>
    <w:p w14:paraId="0FC75067" w14:textId="77777777" w:rsidR="00FD6EB0" w:rsidRPr="00FD6EB0" w:rsidRDefault="00FD6EB0" w:rsidP="00FD6E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D6EB0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Pokud zákonný zástupce </w:t>
      </w:r>
      <w:r w:rsidRPr="00FD6EB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nedoloží požadované podklady ve stanoveném termínu</w:t>
      </w:r>
      <w:r w:rsidRPr="00FD6EB0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, úleva nebude přiznána a bude účtována </w:t>
      </w:r>
      <w:r w:rsidRPr="00FD6EB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plná výše měsíční úplaty</w:t>
      </w:r>
      <w:r w:rsidRPr="00FD6EB0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.</w:t>
      </w:r>
    </w:p>
    <w:p w14:paraId="6C643597" w14:textId="77777777" w:rsidR="00FD6EB0" w:rsidRPr="00FD6EB0" w:rsidRDefault="00FD6EB0" w:rsidP="00FD6EB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D6EB0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pict w14:anchorId="0799FCCA">
          <v:rect id="_x0000_i1032" style="width:0;height:1.5pt" o:hralign="center" o:hrstd="t" o:hr="t" fillcolor="#a0a0a0" stroked="f"/>
        </w:pict>
      </w:r>
    </w:p>
    <w:p w14:paraId="5B68C835" w14:textId="77777777" w:rsidR="00FD6EB0" w:rsidRPr="00FD6EB0" w:rsidRDefault="00FD6EB0" w:rsidP="00FD6EB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cs-CZ"/>
          <w14:ligatures w14:val="none"/>
        </w:rPr>
      </w:pPr>
      <w:r w:rsidRPr="00FD6EB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cs-CZ"/>
          <w14:ligatures w14:val="none"/>
        </w:rPr>
        <w:lastRenderedPageBreak/>
        <w:t>5. Závěrečná ustanovení</w:t>
      </w:r>
    </w:p>
    <w:p w14:paraId="5DD577E3" w14:textId="77777777" w:rsidR="00FD6EB0" w:rsidRPr="00FD6EB0" w:rsidRDefault="00FD6EB0" w:rsidP="00FD6E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D6EB0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Tento vnitřní předpis nabývá účinnosti dnem </w:t>
      </w:r>
      <w:r w:rsidRPr="00FD6EB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1. 9. 2025</w:t>
      </w:r>
      <w:r w:rsidRPr="00FD6EB0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.</w:t>
      </w:r>
    </w:p>
    <w:p w14:paraId="6165291D" w14:textId="77777777" w:rsidR="00FD6EB0" w:rsidRPr="00FD6EB0" w:rsidRDefault="00FD6EB0" w:rsidP="00FD6E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D6EB0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Ředitel školy si vyhrazuje právo v </w:t>
      </w:r>
      <w:r w:rsidRPr="00FD6EB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odůvodněných případech</w:t>
      </w:r>
      <w:r w:rsidRPr="00FD6EB0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úplatu upravit, a to vždy v souladu s platnou legislativou. Jakákoli změna výše úplaty bude zveřejněna způsobem obvyklým ve škole.</w:t>
      </w:r>
    </w:p>
    <w:p w14:paraId="00E71BB9" w14:textId="77777777" w:rsidR="00FD6EB0" w:rsidRPr="00FD6EB0" w:rsidRDefault="00FD6EB0" w:rsidP="00FD6E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D6EB0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Předpis je zveřejněn na přístupném místě ve škole a na webových stránkách mateřské školy. Je závazný pro všechny zákonné zástupce dětí navštěvujících školu.</w:t>
      </w:r>
    </w:p>
    <w:p w14:paraId="3D1F480C" w14:textId="77777777" w:rsidR="00FD6EB0" w:rsidRPr="00FD6EB0" w:rsidRDefault="00FD6EB0" w:rsidP="00FD6EB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D6EB0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pict w14:anchorId="3983944B">
          <v:rect id="_x0000_i1033" style="width:0;height:1.5pt" o:hralign="center" o:hrstd="t" o:hr="t" fillcolor="#a0a0a0" stroked="f"/>
        </w:pict>
      </w:r>
    </w:p>
    <w:p w14:paraId="741BC4E8" w14:textId="77777777" w:rsidR="00FD6EB0" w:rsidRPr="00FD6EB0" w:rsidRDefault="00FD6EB0" w:rsidP="00FD6E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D6EB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V Hradci Králové, dne 24. 8. 2025</w:t>
      </w:r>
    </w:p>
    <w:p w14:paraId="685DE7B3" w14:textId="50B065C5" w:rsidR="00FD6EB0" w:rsidRPr="00FD6EB0" w:rsidRDefault="00FD6EB0" w:rsidP="00FD6E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                                                                          </w:t>
      </w:r>
      <w:r w:rsidRPr="00FD6EB0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Mgr. Bc. Marie Pražáková, DiS.</w:t>
      </w:r>
      <w:r w:rsidRPr="00FD6EB0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br/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 xml:space="preserve">                                                                                     </w:t>
      </w:r>
      <w:r w:rsidRPr="00FD6EB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ředitelka školy</w:t>
      </w:r>
    </w:p>
    <w:p w14:paraId="758E9BC2" w14:textId="77777777" w:rsidR="00FD6EB0" w:rsidRPr="00FD6EB0" w:rsidRDefault="00FD6EB0" w:rsidP="00FD6EB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kern w:val="0"/>
          <w:sz w:val="28"/>
          <w:szCs w:val="28"/>
          <w:u w:val="single"/>
          <w:lang w:eastAsia="cs-CZ"/>
          <w14:ligatures w14:val="none"/>
        </w:rPr>
      </w:pPr>
    </w:p>
    <w:p w14:paraId="7AFA6A98" w14:textId="77777777" w:rsidR="00FD6EB0" w:rsidRPr="00FD6EB0" w:rsidRDefault="00FD6EB0" w:rsidP="00FD6EB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kern w:val="0"/>
          <w:sz w:val="28"/>
          <w:szCs w:val="28"/>
          <w:u w:val="single"/>
          <w:lang w:eastAsia="cs-CZ"/>
          <w14:ligatures w14:val="none"/>
        </w:rPr>
      </w:pPr>
    </w:p>
    <w:p w14:paraId="73D832A4" w14:textId="77777777" w:rsidR="00FD6EB0" w:rsidRPr="00FD6EB0" w:rsidRDefault="00FD6EB0" w:rsidP="00FD6EB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kern w:val="0"/>
          <w:sz w:val="28"/>
          <w:szCs w:val="28"/>
          <w:u w:val="single"/>
          <w:lang w:eastAsia="cs-CZ"/>
          <w14:ligatures w14:val="none"/>
        </w:rPr>
      </w:pPr>
    </w:p>
    <w:p w14:paraId="481BAD4C" w14:textId="77777777" w:rsidR="00FD6EB0" w:rsidRPr="00FD6EB0" w:rsidRDefault="00FD6EB0" w:rsidP="00FD6EB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kern w:val="0"/>
          <w:sz w:val="28"/>
          <w:szCs w:val="28"/>
          <w:u w:val="single"/>
          <w:lang w:eastAsia="cs-CZ"/>
          <w14:ligatures w14:val="none"/>
        </w:rPr>
      </w:pPr>
    </w:p>
    <w:p w14:paraId="68D40FDA" w14:textId="77777777" w:rsidR="00FD6EB0" w:rsidRPr="00FD6EB0" w:rsidRDefault="00FD6EB0" w:rsidP="00FD6EB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kern w:val="0"/>
          <w:sz w:val="28"/>
          <w:szCs w:val="28"/>
          <w:u w:val="single"/>
          <w:lang w:eastAsia="cs-CZ"/>
          <w14:ligatures w14:val="none"/>
        </w:rPr>
      </w:pPr>
    </w:p>
    <w:p w14:paraId="2A7116D5" w14:textId="77777777" w:rsidR="00FD6EB0" w:rsidRPr="00FD6EB0" w:rsidRDefault="00FD6EB0" w:rsidP="00FD6EB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kern w:val="0"/>
          <w:sz w:val="28"/>
          <w:szCs w:val="28"/>
          <w:u w:val="single"/>
          <w:lang w:eastAsia="cs-CZ"/>
          <w14:ligatures w14:val="none"/>
        </w:rPr>
      </w:pPr>
    </w:p>
    <w:p w14:paraId="4F85ADCA" w14:textId="77777777" w:rsidR="00FD6EB0" w:rsidRPr="00FD6EB0" w:rsidRDefault="00FD6EB0" w:rsidP="00FD6EB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kern w:val="0"/>
          <w:sz w:val="28"/>
          <w:szCs w:val="28"/>
          <w:u w:val="single"/>
          <w:lang w:eastAsia="cs-CZ"/>
          <w14:ligatures w14:val="none"/>
        </w:rPr>
      </w:pPr>
    </w:p>
    <w:p w14:paraId="5668F200" w14:textId="77777777" w:rsidR="00FD6EB0" w:rsidRPr="00FD6EB0" w:rsidRDefault="00FD6EB0" w:rsidP="00FD6EB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kern w:val="0"/>
          <w:sz w:val="28"/>
          <w:szCs w:val="28"/>
          <w:u w:val="single"/>
          <w:lang w:eastAsia="cs-CZ"/>
          <w14:ligatures w14:val="none"/>
        </w:rPr>
      </w:pPr>
    </w:p>
    <w:p w14:paraId="1318DF1E" w14:textId="77777777" w:rsidR="00FD6EB0" w:rsidRPr="00FD6EB0" w:rsidRDefault="00FD6EB0" w:rsidP="00FD6EB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kern w:val="0"/>
          <w:sz w:val="28"/>
          <w:szCs w:val="28"/>
          <w:u w:val="single"/>
          <w:lang w:eastAsia="cs-CZ"/>
          <w14:ligatures w14:val="none"/>
        </w:rPr>
      </w:pPr>
    </w:p>
    <w:p w14:paraId="3C3431B4" w14:textId="77777777" w:rsidR="00FD6EB0" w:rsidRPr="00FD6EB0" w:rsidRDefault="00FD6EB0" w:rsidP="00FD6EB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kern w:val="0"/>
          <w:sz w:val="28"/>
          <w:szCs w:val="28"/>
          <w:u w:val="single"/>
          <w:lang w:eastAsia="cs-CZ"/>
          <w14:ligatures w14:val="none"/>
        </w:rPr>
      </w:pPr>
    </w:p>
    <w:p w14:paraId="39639BE2" w14:textId="77777777" w:rsidR="00FD6EB0" w:rsidRPr="00FD6EB0" w:rsidRDefault="00FD6EB0" w:rsidP="00FD6EB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kern w:val="0"/>
          <w:sz w:val="28"/>
          <w:szCs w:val="28"/>
          <w:u w:val="single"/>
          <w:lang w:eastAsia="cs-CZ"/>
          <w14:ligatures w14:val="none"/>
        </w:rPr>
      </w:pPr>
    </w:p>
    <w:p w14:paraId="3D60109B" w14:textId="77777777" w:rsidR="00FD6EB0" w:rsidRPr="00FD6EB0" w:rsidRDefault="00FD6EB0" w:rsidP="00FD6EB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kern w:val="0"/>
          <w:sz w:val="28"/>
          <w:szCs w:val="28"/>
          <w:u w:val="single"/>
          <w:lang w:eastAsia="cs-CZ"/>
          <w14:ligatures w14:val="none"/>
        </w:rPr>
      </w:pPr>
    </w:p>
    <w:p w14:paraId="2969EC8B" w14:textId="77777777" w:rsidR="00FD6EB0" w:rsidRPr="00FD6EB0" w:rsidRDefault="00FD6EB0" w:rsidP="00FD6EB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kern w:val="0"/>
          <w:sz w:val="28"/>
          <w:szCs w:val="28"/>
          <w:u w:val="single"/>
          <w:lang w:eastAsia="cs-CZ"/>
          <w14:ligatures w14:val="none"/>
        </w:rPr>
      </w:pPr>
    </w:p>
    <w:p w14:paraId="5FA448FE" w14:textId="77777777" w:rsidR="00FD6EB0" w:rsidRPr="00FD6EB0" w:rsidRDefault="00FD6EB0" w:rsidP="00FD6EB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kern w:val="0"/>
          <w:sz w:val="28"/>
          <w:szCs w:val="28"/>
          <w:u w:val="single"/>
          <w:lang w:eastAsia="cs-CZ"/>
          <w14:ligatures w14:val="none"/>
        </w:rPr>
      </w:pPr>
    </w:p>
    <w:p w14:paraId="3C911077" w14:textId="77777777" w:rsidR="00FD6EB0" w:rsidRPr="00FD6EB0" w:rsidRDefault="00FD6EB0" w:rsidP="00FD6EB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kern w:val="0"/>
          <w:sz w:val="28"/>
          <w:szCs w:val="28"/>
          <w:u w:val="single"/>
          <w:lang w:eastAsia="cs-CZ"/>
          <w14:ligatures w14:val="none"/>
        </w:rPr>
      </w:pPr>
    </w:p>
    <w:p w14:paraId="2431770E" w14:textId="77777777" w:rsidR="00FD6EB0" w:rsidRPr="00FD6EB0" w:rsidRDefault="00FD6EB0" w:rsidP="00FD6EB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kern w:val="0"/>
          <w:sz w:val="28"/>
          <w:szCs w:val="28"/>
          <w:u w:val="single"/>
          <w:lang w:eastAsia="cs-CZ"/>
          <w14:ligatures w14:val="none"/>
        </w:rPr>
      </w:pPr>
    </w:p>
    <w:p w14:paraId="18B1150D" w14:textId="77777777" w:rsidR="00FD6EB0" w:rsidRPr="00FD6EB0" w:rsidRDefault="00FD6EB0" w:rsidP="00FD6EB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kern w:val="0"/>
          <w:sz w:val="28"/>
          <w:szCs w:val="28"/>
          <w:u w:val="single"/>
          <w:lang w:eastAsia="cs-CZ"/>
          <w14:ligatures w14:val="none"/>
        </w:rPr>
      </w:pPr>
    </w:p>
    <w:p w14:paraId="5C8159B4" w14:textId="77777777" w:rsidR="00FD6EB0" w:rsidRPr="00FD6EB0" w:rsidRDefault="00FD6EB0" w:rsidP="00FD6EB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kern w:val="0"/>
          <w:sz w:val="28"/>
          <w:szCs w:val="28"/>
          <w:u w:val="single"/>
          <w:lang w:eastAsia="cs-CZ"/>
          <w14:ligatures w14:val="none"/>
        </w:rPr>
      </w:pPr>
    </w:p>
    <w:p w14:paraId="695B4141" w14:textId="77777777" w:rsidR="00FD6EB0" w:rsidRPr="00FD6EB0" w:rsidRDefault="00FD6EB0" w:rsidP="00FD6EB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kern w:val="0"/>
          <w:sz w:val="28"/>
          <w:szCs w:val="28"/>
          <w:u w:val="single"/>
          <w:lang w:eastAsia="cs-CZ"/>
          <w14:ligatures w14:val="none"/>
        </w:rPr>
      </w:pPr>
    </w:p>
    <w:p w14:paraId="6CE345E8" w14:textId="77777777" w:rsidR="00FD6EB0" w:rsidRPr="00FD6EB0" w:rsidRDefault="00FD6EB0" w:rsidP="00FD6EB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kern w:val="0"/>
          <w:sz w:val="28"/>
          <w:szCs w:val="28"/>
          <w:u w:val="single"/>
          <w:lang w:eastAsia="cs-CZ"/>
          <w14:ligatures w14:val="none"/>
        </w:rPr>
      </w:pPr>
    </w:p>
    <w:p w14:paraId="65FDD9AD" w14:textId="77777777" w:rsidR="00FD6EB0" w:rsidRPr="00FD6EB0" w:rsidRDefault="00FD6EB0" w:rsidP="00FD6EB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kern w:val="0"/>
          <w:sz w:val="28"/>
          <w:szCs w:val="28"/>
          <w:u w:val="single"/>
          <w:lang w:eastAsia="cs-CZ"/>
          <w14:ligatures w14:val="none"/>
        </w:rPr>
      </w:pPr>
    </w:p>
    <w:p w14:paraId="5694C08D" w14:textId="77777777" w:rsidR="00FD6EB0" w:rsidRPr="00FD6EB0" w:rsidRDefault="00FD6EB0" w:rsidP="00FD6EB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kern w:val="0"/>
          <w:sz w:val="28"/>
          <w:szCs w:val="28"/>
          <w:u w:val="single"/>
          <w:lang w:eastAsia="cs-CZ"/>
          <w14:ligatures w14:val="none"/>
        </w:rPr>
      </w:pPr>
    </w:p>
    <w:p w14:paraId="23ABC0FC" w14:textId="77777777" w:rsidR="00FD6EB0" w:rsidRPr="00FD6EB0" w:rsidRDefault="00FD6EB0" w:rsidP="00FD6EB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kern w:val="0"/>
          <w:sz w:val="28"/>
          <w:szCs w:val="28"/>
          <w:u w:val="single"/>
          <w:lang w:eastAsia="cs-CZ"/>
          <w14:ligatures w14:val="none"/>
        </w:rPr>
      </w:pPr>
    </w:p>
    <w:p w14:paraId="23987043" w14:textId="77777777" w:rsidR="005F1155" w:rsidRDefault="005F1155"/>
    <w:sectPr w:rsidR="005F115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B49EA2" w14:textId="77777777" w:rsidR="00FD6EB0" w:rsidRDefault="00FD6EB0" w:rsidP="00FD6EB0">
      <w:pPr>
        <w:spacing w:after="0" w:line="240" w:lineRule="auto"/>
      </w:pPr>
      <w:r>
        <w:separator/>
      </w:r>
    </w:p>
  </w:endnote>
  <w:endnote w:type="continuationSeparator" w:id="0">
    <w:p w14:paraId="57EEAF2A" w14:textId="77777777" w:rsidR="00FD6EB0" w:rsidRDefault="00FD6EB0" w:rsidP="00FD6E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FF1EDC" w14:textId="77777777" w:rsidR="00FD6EB0" w:rsidRDefault="00FD6EB0" w:rsidP="00FD6EB0">
      <w:pPr>
        <w:spacing w:after="0" w:line="240" w:lineRule="auto"/>
      </w:pPr>
      <w:r>
        <w:separator/>
      </w:r>
    </w:p>
  </w:footnote>
  <w:footnote w:type="continuationSeparator" w:id="0">
    <w:p w14:paraId="1740272B" w14:textId="77777777" w:rsidR="00FD6EB0" w:rsidRDefault="00FD6EB0" w:rsidP="00FD6E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0B4C0" w14:textId="399DC7D0" w:rsidR="00FD6EB0" w:rsidRDefault="00FD6EB0">
    <w:pPr>
      <w:pStyle w:val="Zhlav"/>
    </w:pPr>
    <w:r w:rsidRPr="00FD6EB0">
      <w:rPr>
        <w:rFonts w:ascii="Calibri" w:eastAsia="Calibri" w:hAnsi="Calibri" w:cs="Times New Roman"/>
        <w:noProof/>
        <w:kern w:val="0"/>
        <w:lang w:eastAsia="cs-CZ"/>
        <w14:ligatures w14:val="none"/>
      </w:rPr>
      <w:drawing>
        <wp:inline distT="0" distB="0" distL="0" distR="0" wp14:anchorId="75075AE3" wp14:editId="3636BEFC">
          <wp:extent cx="5715000" cy="556260"/>
          <wp:effectExtent l="0" t="0" r="0" b="0"/>
          <wp:docPr id="46" name="Obrázek 46" descr="logo se světovou školou 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se světovou školou ze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31"/>
                  <a:stretch>
                    <a:fillRect/>
                  </a:stretch>
                </pic:blipFill>
                <pic:spPr bwMode="auto">
                  <a:xfrm>
                    <a:off x="0" y="0"/>
                    <a:ext cx="5715000" cy="556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401E2"/>
    <w:multiLevelType w:val="multilevel"/>
    <w:tmpl w:val="F79A6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687B32"/>
    <w:multiLevelType w:val="multilevel"/>
    <w:tmpl w:val="176A7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0577912"/>
    <w:multiLevelType w:val="multilevel"/>
    <w:tmpl w:val="D0BEA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24834CF"/>
    <w:multiLevelType w:val="multilevel"/>
    <w:tmpl w:val="468A6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48843294">
    <w:abstractNumId w:val="0"/>
  </w:num>
  <w:num w:numId="2" w16cid:durableId="430587866">
    <w:abstractNumId w:val="3"/>
  </w:num>
  <w:num w:numId="3" w16cid:durableId="1990287109">
    <w:abstractNumId w:val="2"/>
  </w:num>
  <w:num w:numId="4" w16cid:durableId="18125499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EB0"/>
    <w:rsid w:val="005F1155"/>
    <w:rsid w:val="009E4286"/>
    <w:rsid w:val="00E27F9E"/>
    <w:rsid w:val="00F726A5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3BF65"/>
  <w15:chartTrackingRefBased/>
  <w15:docId w15:val="{6267D944-1B6F-4936-A3F8-A89182AB5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D6E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D6E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D6E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D6E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D6E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D6E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D6E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D6E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D6E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D6E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D6E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D6E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D6EB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D6EB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D6EB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D6EB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D6EB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D6EB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D6E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D6E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D6E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D6E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D6E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D6EB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D6EB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D6EB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D6E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D6EB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D6EB0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FD6E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D6EB0"/>
  </w:style>
  <w:style w:type="paragraph" w:styleId="Zpat">
    <w:name w:val="footer"/>
    <w:basedOn w:val="Normln"/>
    <w:link w:val="ZpatChar"/>
    <w:uiPriority w:val="99"/>
    <w:unhideWhenUsed/>
    <w:rsid w:val="00FD6E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D6E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467</Words>
  <Characters>2758</Characters>
  <Application>Microsoft Office Word</Application>
  <DocSecurity>0</DocSecurity>
  <Lines>22</Lines>
  <Paragraphs>6</Paragraphs>
  <ScaleCrop>false</ScaleCrop>
  <Company/>
  <LinksUpToDate>false</LinksUpToDate>
  <CharactersWithSpaces>3219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Bc.  Marie Pražáková  DiS.</dc:creator>
  <cp:keywords/>
  <dc:description/>
  <cp:lastModifiedBy>Mgr. Bc.  Marie Pražáková  DiS.</cp:lastModifiedBy>
  <cp:revision>1</cp:revision>
  <dcterms:created xsi:type="dcterms:W3CDTF">2025-11-14T13:43:00Z</dcterms:created>
  <dcterms:modified xsi:type="dcterms:W3CDTF">2025-11-14T13:46:00Z</dcterms:modified>
</cp:coreProperties>
</file>